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DB62B" w14:textId="77777777" w:rsidR="00F67502" w:rsidRPr="004B52BB" w:rsidRDefault="00F67502" w:rsidP="0028344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 w:rsidRPr="004B52BB">
        <w:rPr>
          <w:rFonts w:ascii="Bookman Old Style" w:hAnsi="Bookman Old Style"/>
          <w:sz w:val="28"/>
          <w:szCs w:val="28"/>
        </w:rPr>
        <w:t>20191:790:371:61</w:t>
      </w:r>
    </w:p>
    <w:p w14:paraId="09545D23" w14:textId="17CCA0BB" w:rsidR="00F67502" w:rsidRPr="004B52BB" w:rsidRDefault="00F67502" w:rsidP="0028344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 w:rsidRPr="004B52BB">
        <w:rPr>
          <w:rFonts w:ascii="Bookman Old Style" w:hAnsi="Bookman Old Style"/>
          <w:sz w:val="28"/>
          <w:szCs w:val="28"/>
        </w:rPr>
        <w:t>EARLY POLITICAL THEORY</w:t>
      </w:r>
    </w:p>
    <w:p w14:paraId="076456A2" w14:textId="354CBB76" w:rsidR="009863FC" w:rsidRDefault="009863FC" w:rsidP="0028344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Rutgers University-Newark</w:t>
      </w:r>
    </w:p>
    <w:p w14:paraId="203EE82C" w14:textId="5BC0608D" w:rsidR="00F67502" w:rsidRDefault="00F67502" w:rsidP="0028344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 w:rsidRPr="004B52BB">
        <w:rPr>
          <w:rFonts w:ascii="Bookman Old Style" w:hAnsi="Bookman Old Style"/>
          <w:sz w:val="28"/>
          <w:szCs w:val="28"/>
        </w:rPr>
        <w:t>Spring 2019</w:t>
      </w:r>
    </w:p>
    <w:p w14:paraId="7E44F462" w14:textId="225748AA" w:rsidR="009863FC" w:rsidRPr="004B52BB" w:rsidRDefault="009863FC" w:rsidP="0028344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Instructor: Paul-Aarons Ngomo</w:t>
      </w:r>
    </w:p>
    <w:p w14:paraId="32A8C213" w14:textId="77777777" w:rsidR="00AF072B" w:rsidRPr="004B52BB" w:rsidRDefault="00AF072B" w:rsidP="009659E9">
      <w:pPr>
        <w:spacing w:line="240" w:lineRule="auto"/>
        <w:ind w:left="2880" w:firstLine="720"/>
        <w:contextualSpacing/>
        <w:jc w:val="both"/>
        <w:rPr>
          <w:rFonts w:ascii="Bookman Old Style" w:hAnsi="Bookman Old Style"/>
          <w:b/>
          <w:sz w:val="28"/>
          <w:szCs w:val="28"/>
        </w:rPr>
      </w:pPr>
    </w:p>
    <w:p w14:paraId="24A07BC5" w14:textId="52400B84" w:rsidR="00283449" w:rsidRDefault="00FD1775" w:rsidP="009659E9">
      <w:pPr>
        <w:spacing w:line="240" w:lineRule="auto"/>
        <w:ind w:left="2880" w:firstLine="720"/>
        <w:contextualSpacing/>
        <w:jc w:val="both"/>
        <w:rPr>
          <w:rFonts w:ascii="Bookman Old Style" w:hAnsi="Bookman Old Style"/>
          <w:b/>
          <w:sz w:val="28"/>
          <w:szCs w:val="28"/>
        </w:rPr>
      </w:pPr>
      <w:r w:rsidRPr="004B52BB">
        <w:rPr>
          <w:rFonts w:ascii="Bookman Old Style" w:hAnsi="Bookman Old Style"/>
          <w:b/>
          <w:sz w:val="28"/>
          <w:szCs w:val="28"/>
        </w:rPr>
        <w:t xml:space="preserve">Final </w:t>
      </w:r>
      <w:r w:rsidR="00283449" w:rsidRPr="004B52BB">
        <w:rPr>
          <w:rFonts w:ascii="Bookman Old Style" w:hAnsi="Bookman Old Style"/>
          <w:b/>
          <w:sz w:val="28"/>
          <w:szCs w:val="28"/>
        </w:rPr>
        <w:t>Exam</w:t>
      </w:r>
    </w:p>
    <w:p w14:paraId="7E06AF2D" w14:textId="77777777" w:rsidR="00AF3F26" w:rsidRPr="004B52BB" w:rsidRDefault="00AF3F26" w:rsidP="009659E9">
      <w:pPr>
        <w:spacing w:line="240" w:lineRule="auto"/>
        <w:ind w:left="2880" w:firstLine="720"/>
        <w:contextualSpacing/>
        <w:jc w:val="both"/>
        <w:rPr>
          <w:rFonts w:ascii="Bookman Old Style" w:hAnsi="Bookman Old Style"/>
          <w:b/>
          <w:sz w:val="28"/>
          <w:szCs w:val="28"/>
        </w:rPr>
      </w:pPr>
    </w:p>
    <w:p w14:paraId="2DE37610" w14:textId="1E3E2C8E" w:rsidR="00283449" w:rsidRPr="00AF3F26" w:rsidRDefault="00AF3F26" w:rsidP="00AF3F26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u w:val="thick"/>
        </w:rPr>
      </w:pPr>
      <w:r w:rsidRPr="00AF3F26">
        <w:rPr>
          <w:rFonts w:ascii="Bookman Old Style" w:hAnsi="Bookman Old Style"/>
          <w:b/>
          <w:sz w:val="28"/>
          <w:szCs w:val="28"/>
          <w:highlight w:val="yellow"/>
          <w:u w:val="thick"/>
        </w:rPr>
        <w:t>Read instructions carefully</w:t>
      </w:r>
    </w:p>
    <w:p w14:paraId="2F7AE6FA" w14:textId="2F0CDD76" w:rsidR="00283449" w:rsidRPr="004B52BB" w:rsidRDefault="002118E1" w:rsidP="002118E1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DUE NO LATER THAN </w:t>
      </w:r>
      <w:r w:rsidR="007C2BE0" w:rsidRPr="004B52BB">
        <w:rPr>
          <w:rFonts w:ascii="Bookman Old Style" w:hAnsi="Bookman Old Style"/>
          <w:b/>
          <w:sz w:val="28"/>
          <w:szCs w:val="28"/>
          <w:highlight w:val="yellow"/>
        </w:rPr>
        <w:t>TUESDAY</w:t>
      </w:r>
      <w:r w:rsidRPr="004B52BB">
        <w:rPr>
          <w:rFonts w:ascii="Bookman Old Style" w:hAnsi="Bookman Old Style"/>
          <w:b/>
          <w:sz w:val="28"/>
          <w:szCs w:val="28"/>
          <w:highlight w:val="yellow"/>
        </w:rPr>
        <w:t>, 0</w:t>
      </w:r>
      <w:r w:rsidR="00FD1775" w:rsidRPr="004B52BB">
        <w:rPr>
          <w:rFonts w:ascii="Bookman Old Style" w:hAnsi="Bookman Old Style"/>
          <w:b/>
          <w:sz w:val="28"/>
          <w:szCs w:val="28"/>
          <w:highlight w:val="yellow"/>
        </w:rPr>
        <w:t>5</w:t>
      </w:r>
      <w:r w:rsidRPr="004B52BB">
        <w:rPr>
          <w:rFonts w:ascii="Bookman Old Style" w:hAnsi="Bookman Old Style"/>
          <w:b/>
          <w:sz w:val="28"/>
          <w:szCs w:val="28"/>
          <w:highlight w:val="yellow"/>
        </w:rPr>
        <w:t>/</w:t>
      </w:r>
      <w:r w:rsidR="00FD1775" w:rsidRPr="004B52BB">
        <w:rPr>
          <w:rFonts w:ascii="Bookman Old Style" w:hAnsi="Bookman Old Style"/>
          <w:b/>
          <w:sz w:val="28"/>
          <w:szCs w:val="28"/>
          <w:highlight w:val="yellow"/>
        </w:rPr>
        <w:t>07</w:t>
      </w:r>
      <w:r w:rsidR="007C2BE0" w:rsidRPr="004B52BB">
        <w:rPr>
          <w:rFonts w:ascii="Bookman Old Style" w:hAnsi="Bookman Old Style"/>
          <w:b/>
          <w:sz w:val="28"/>
          <w:szCs w:val="28"/>
          <w:highlight w:val="yellow"/>
        </w:rPr>
        <w:t>/2019</w:t>
      </w:r>
      <w:r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, </w:t>
      </w:r>
      <w:r w:rsidR="00FD1775" w:rsidRPr="004B52BB">
        <w:rPr>
          <w:rFonts w:ascii="Bookman Old Style" w:hAnsi="Bookman Old Style"/>
          <w:b/>
          <w:sz w:val="28"/>
          <w:szCs w:val="28"/>
          <w:highlight w:val="yellow"/>
        </w:rPr>
        <w:t>11.30,</w:t>
      </w:r>
      <w:r w:rsidR="007C2BE0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EST</w:t>
      </w:r>
    </w:p>
    <w:p w14:paraId="0D471CDC" w14:textId="52053F6A" w:rsidR="00283449" w:rsidRPr="004B52BB" w:rsidRDefault="002118E1" w:rsidP="002118E1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highlight w:val="yellow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IMPORTANT: 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>UPLOAD Y</w:t>
      </w:r>
      <w:r w:rsidRPr="004B52BB">
        <w:rPr>
          <w:rFonts w:ascii="Bookman Old Style" w:hAnsi="Bookman Old Style"/>
          <w:b/>
          <w:sz w:val="28"/>
          <w:szCs w:val="28"/>
          <w:highlight w:val="yellow"/>
        </w:rPr>
        <w:t>OUR EXAM TO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THE COURSE BLACKBOARD</w:t>
      </w:r>
      <w:r w:rsidR="00AF1AC0">
        <w:rPr>
          <w:rFonts w:ascii="Bookman Old Style" w:hAnsi="Bookman Old Style"/>
          <w:b/>
          <w:sz w:val="28"/>
          <w:szCs w:val="28"/>
          <w:highlight w:val="yellow"/>
        </w:rPr>
        <w:t xml:space="preserve"> IN </w:t>
      </w:r>
      <w:r w:rsidR="00AF1AC0" w:rsidRPr="00AF3F26">
        <w:rPr>
          <w:rFonts w:ascii="Bookman Old Style" w:hAnsi="Bookman Old Style"/>
          <w:b/>
          <w:sz w:val="28"/>
          <w:szCs w:val="28"/>
          <w:highlight w:val="yellow"/>
          <w:u w:val="thick"/>
        </w:rPr>
        <w:t>A SINGLE FILE</w:t>
      </w:r>
      <w:r w:rsidR="00AF3F26" w:rsidRPr="00AF3F26">
        <w:rPr>
          <w:rFonts w:ascii="Bookman Old Style" w:hAnsi="Bookman Old Style"/>
          <w:b/>
          <w:sz w:val="28"/>
          <w:szCs w:val="28"/>
          <w:highlight w:val="yellow"/>
          <w:u w:val="thick"/>
        </w:rPr>
        <w:t>, NO MULTIPLE FILES</w:t>
      </w:r>
      <w:r w:rsidR="00AF1AC0">
        <w:rPr>
          <w:rFonts w:ascii="Bookman Old Style" w:hAnsi="Bookman Old Style"/>
          <w:b/>
          <w:sz w:val="28"/>
          <w:szCs w:val="28"/>
          <w:highlight w:val="yellow"/>
        </w:rPr>
        <w:t xml:space="preserve"> </w:t>
      </w:r>
      <w:r w:rsidR="00AF3F26">
        <w:rPr>
          <w:rFonts w:ascii="Bookman Old Style" w:hAnsi="Bookman Old Style"/>
          <w:b/>
          <w:sz w:val="28"/>
          <w:szCs w:val="28"/>
          <w:highlight w:val="yellow"/>
        </w:rPr>
        <w:t>(USE YOUR NAME AS FILE NAME: LAST, FIRST, e.g. Williams, Derek)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</w:t>
      </w:r>
    </w:p>
    <w:p w14:paraId="1492FED7" w14:textId="5042930A" w:rsidR="00283449" w:rsidRPr="004B52BB" w:rsidRDefault="00F9324C" w:rsidP="00435E53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>WORD FILES ONLY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>!</w:t>
      </w:r>
      <w:r w:rsidR="000C648F" w:rsidRPr="004B52BB">
        <w:rPr>
          <w:rFonts w:ascii="Bookman Old Style" w:hAnsi="Bookman Old Style"/>
          <w:b/>
          <w:sz w:val="28"/>
          <w:szCs w:val="28"/>
        </w:rPr>
        <w:t xml:space="preserve"> </w:t>
      </w:r>
      <w:r w:rsidR="00FD1775" w:rsidRPr="004B52BB">
        <w:rPr>
          <w:rFonts w:ascii="Bookman Old Style" w:hAnsi="Bookman Old Style"/>
          <w:b/>
          <w:sz w:val="28"/>
          <w:szCs w:val="28"/>
        </w:rPr>
        <w:t>[NO PDF!!!]</w:t>
      </w:r>
    </w:p>
    <w:p w14:paraId="577F974C" w14:textId="4E16F646" w:rsidR="00C9290A" w:rsidRPr="004B52BB" w:rsidRDefault="00435E53" w:rsidP="00435E53">
      <w:pPr>
        <w:spacing w:line="240" w:lineRule="auto"/>
        <w:contextualSpacing/>
        <w:rPr>
          <w:rFonts w:ascii="Bookman Old Style" w:hAnsi="Bookman Old Style"/>
          <w:b/>
          <w:sz w:val="28"/>
          <w:szCs w:val="28"/>
        </w:rPr>
      </w:pPr>
      <w:r w:rsidRPr="004B52BB">
        <w:rPr>
          <w:rFonts w:ascii="Bookman Old Style" w:hAnsi="Bookman Old Style"/>
          <w:b/>
          <w:sz w:val="28"/>
          <w:szCs w:val="28"/>
        </w:rPr>
        <w:t xml:space="preserve">                                  </w:t>
      </w:r>
    </w:p>
    <w:p w14:paraId="2415E0C6" w14:textId="63F8E570" w:rsidR="00F31D76" w:rsidRPr="004B52BB" w:rsidRDefault="00313BB0" w:rsidP="00313BB0">
      <w:pPr>
        <w:spacing w:line="240" w:lineRule="auto"/>
        <w:contextualSpacing/>
        <w:jc w:val="both"/>
        <w:rPr>
          <w:rFonts w:ascii="Bookman Old Style" w:hAnsi="Bookman Old Style"/>
          <w:b/>
          <w:sz w:val="28"/>
          <w:szCs w:val="28"/>
        </w:rPr>
      </w:pPr>
      <w:r w:rsidRPr="004B52BB">
        <w:rPr>
          <w:rFonts w:ascii="Bookman Old Style" w:hAnsi="Bookman Old Style"/>
          <w:b/>
          <w:sz w:val="28"/>
          <w:szCs w:val="28"/>
        </w:rPr>
        <w:t>Important: Pick only 4 questions (out of 5), Each question is worth 25 points. Be thorough and precise in your answers.</w:t>
      </w:r>
      <w:r w:rsidR="00F31D76">
        <w:rPr>
          <w:rFonts w:ascii="Bookman Old Style" w:hAnsi="Bookman Old Style"/>
          <w:b/>
          <w:sz w:val="28"/>
          <w:szCs w:val="28"/>
        </w:rPr>
        <w:t xml:space="preserve"> Your requited texts are enough. Don’t waste time digging up sources elsewhere i.e. no bibliography, no quotes. Just straight-up answers using your books or notes. </w:t>
      </w:r>
    </w:p>
    <w:p w14:paraId="65A914FF" w14:textId="39CA9080" w:rsidR="00313BB0" w:rsidRPr="004B52BB" w:rsidRDefault="00313BB0" w:rsidP="00313BB0">
      <w:pPr>
        <w:spacing w:line="240" w:lineRule="auto"/>
        <w:contextualSpacing/>
        <w:jc w:val="both"/>
        <w:rPr>
          <w:rFonts w:ascii="Bookman Old Style" w:hAnsi="Bookman Old Style"/>
          <w:b/>
          <w:sz w:val="28"/>
          <w:szCs w:val="28"/>
        </w:rPr>
      </w:pPr>
    </w:p>
    <w:p w14:paraId="2B164D53" w14:textId="5103166B" w:rsidR="00FD1775" w:rsidRPr="004B52BB" w:rsidRDefault="00FD1775" w:rsidP="00FD1775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>No more than 2 single-spaced pages per question</w:t>
      </w:r>
    </w:p>
    <w:p w14:paraId="27FA1FA9" w14:textId="77777777" w:rsidR="00313BB0" w:rsidRPr="004B52BB" w:rsidRDefault="00313BB0" w:rsidP="00313BB0">
      <w:pPr>
        <w:spacing w:line="240" w:lineRule="auto"/>
        <w:contextualSpacing/>
        <w:jc w:val="both"/>
        <w:rPr>
          <w:rFonts w:ascii="Bookman Old Style" w:hAnsi="Bookman Old Style"/>
          <w:b/>
          <w:sz w:val="28"/>
          <w:szCs w:val="28"/>
        </w:rPr>
      </w:pPr>
    </w:p>
    <w:p w14:paraId="3CC35393" w14:textId="220A15B0" w:rsidR="00435E53" w:rsidRPr="004B52BB" w:rsidRDefault="00DC433F" w:rsidP="00CC155C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highlight w:val="yellow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>Question</w:t>
      </w:r>
      <w:r w:rsidR="007839DE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I: </w:t>
      </w:r>
      <w:r w:rsidR="00435E53" w:rsidRPr="004B52BB">
        <w:rPr>
          <w:rFonts w:ascii="Bookman Old Style" w:hAnsi="Bookman Old Style"/>
          <w:b/>
          <w:sz w:val="28"/>
          <w:szCs w:val="28"/>
          <w:highlight w:val="yellow"/>
        </w:rPr>
        <w:t>2</w:t>
      </w:r>
      <w:r w:rsidR="00313BB0" w:rsidRPr="004B52BB">
        <w:rPr>
          <w:rFonts w:ascii="Bookman Old Style" w:hAnsi="Bookman Old Style"/>
          <w:b/>
          <w:sz w:val="28"/>
          <w:szCs w:val="28"/>
          <w:highlight w:val="yellow"/>
        </w:rPr>
        <w:t>5</w:t>
      </w:r>
      <w:r w:rsidR="00435E53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points </w:t>
      </w:r>
    </w:p>
    <w:p w14:paraId="52DE699C" w14:textId="40770DE8" w:rsidR="00FD1775" w:rsidRPr="004B52BB" w:rsidRDefault="00A605C9" w:rsidP="004B52BB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B31D2F">
        <w:rPr>
          <w:rFonts w:ascii="Bookman Old Style" w:hAnsi="Bookman Old Style"/>
          <w:b/>
          <w:sz w:val="28"/>
          <w:szCs w:val="28"/>
          <w:highlight w:val="yellow"/>
        </w:rPr>
        <w:t>Aristotle, Cicero, Saint-Augustine</w:t>
      </w:r>
    </w:p>
    <w:p w14:paraId="7B46CB59" w14:textId="3862E03A" w:rsidR="00435E53" w:rsidRPr="004B52BB" w:rsidRDefault="00FD1775" w:rsidP="00FD1775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 w:rsidRPr="004B52BB">
        <w:rPr>
          <w:rFonts w:ascii="Bookman Old Style" w:hAnsi="Bookman Old Style"/>
          <w:sz w:val="28"/>
          <w:szCs w:val="28"/>
        </w:rPr>
        <w:t xml:space="preserve">Would you rather live in </w:t>
      </w:r>
      <w:r w:rsidR="00F31D76">
        <w:rPr>
          <w:rFonts w:ascii="Bookman Old Style" w:hAnsi="Bookman Old Style"/>
          <w:sz w:val="28"/>
          <w:szCs w:val="28"/>
        </w:rPr>
        <w:t xml:space="preserve">a </w:t>
      </w:r>
      <w:r w:rsidRPr="004B52BB">
        <w:rPr>
          <w:rFonts w:ascii="Bookman Old Style" w:hAnsi="Bookman Old Style"/>
          <w:sz w:val="28"/>
          <w:szCs w:val="28"/>
        </w:rPr>
        <w:t>Polity as designed by Aristotle</w:t>
      </w:r>
      <w:r w:rsidRPr="004B52BB">
        <w:rPr>
          <w:rFonts w:ascii="Bookman Old Style" w:hAnsi="Bookman Old Style"/>
          <w:sz w:val="28"/>
          <w:szCs w:val="28"/>
        </w:rPr>
        <w:t xml:space="preserve">, </w:t>
      </w:r>
      <w:r w:rsidRPr="004B52BB">
        <w:rPr>
          <w:rFonts w:ascii="Bookman Old Style" w:hAnsi="Bookman Old Style"/>
          <w:sz w:val="28"/>
          <w:szCs w:val="28"/>
        </w:rPr>
        <w:t>a Mixed Republic as described by Cicero or an Augustinian Commonwealth</w:t>
      </w:r>
      <w:r w:rsidRPr="004B52BB">
        <w:rPr>
          <w:rFonts w:ascii="Bookman Old Style" w:hAnsi="Bookman Old Style"/>
          <w:sz w:val="28"/>
          <w:szCs w:val="28"/>
        </w:rPr>
        <w:t xml:space="preserve">? </w:t>
      </w:r>
      <w:r w:rsidRPr="004B52BB">
        <w:rPr>
          <w:rFonts w:ascii="Bookman Old Style" w:hAnsi="Bookman Old Style"/>
          <w:sz w:val="28"/>
          <w:szCs w:val="28"/>
        </w:rPr>
        <w:t xml:space="preserve">State your reasons for endorsing one of these options. A thorough answer must include </w:t>
      </w:r>
      <w:r w:rsidRPr="00F31D76">
        <w:rPr>
          <w:rFonts w:ascii="Bookman Old Style" w:hAnsi="Bookman Old Style"/>
          <w:b/>
          <w:sz w:val="28"/>
          <w:szCs w:val="28"/>
        </w:rPr>
        <w:t>(1)</w:t>
      </w:r>
      <w:r w:rsidRPr="004B52BB">
        <w:rPr>
          <w:rFonts w:ascii="Bookman Old Style" w:hAnsi="Bookman Old Style"/>
          <w:sz w:val="28"/>
          <w:szCs w:val="28"/>
        </w:rPr>
        <w:t xml:space="preserve"> a</w:t>
      </w:r>
      <w:r w:rsidRPr="004B52BB">
        <w:rPr>
          <w:rFonts w:ascii="Bookman Old Style" w:hAnsi="Bookman Old Style"/>
          <w:sz w:val="28"/>
          <w:szCs w:val="28"/>
        </w:rPr>
        <w:t xml:space="preserve"> comparative perspective</w:t>
      </w:r>
      <w:r w:rsidRPr="004B52BB">
        <w:rPr>
          <w:rFonts w:ascii="Bookman Old Style" w:hAnsi="Bookman Old Style"/>
          <w:sz w:val="28"/>
          <w:szCs w:val="28"/>
        </w:rPr>
        <w:t xml:space="preserve"> that describes the characteristics of each option and </w:t>
      </w:r>
      <w:r w:rsidR="00194DED" w:rsidRPr="00F31D76">
        <w:rPr>
          <w:rFonts w:ascii="Bookman Old Style" w:hAnsi="Bookman Old Style"/>
          <w:b/>
          <w:sz w:val="28"/>
          <w:szCs w:val="28"/>
        </w:rPr>
        <w:t>(2)</w:t>
      </w:r>
      <w:r w:rsidR="00194DED" w:rsidRPr="004B52BB">
        <w:rPr>
          <w:rFonts w:ascii="Bookman Old Style" w:hAnsi="Bookman Old Style"/>
          <w:sz w:val="28"/>
          <w:szCs w:val="28"/>
        </w:rPr>
        <w:t xml:space="preserve"> </w:t>
      </w:r>
      <w:r w:rsidRPr="004B52BB">
        <w:rPr>
          <w:rFonts w:ascii="Bookman Old Style" w:hAnsi="Bookman Old Style"/>
          <w:sz w:val="28"/>
          <w:szCs w:val="28"/>
        </w:rPr>
        <w:t xml:space="preserve">a normative claim (i.e. a value judgment) </w:t>
      </w:r>
      <w:r w:rsidR="00194DED" w:rsidRPr="004B52BB">
        <w:rPr>
          <w:rFonts w:ascii="Bookman Old Style" w:hAnsi="Bookman Old Style"/>
          <w:sz w:val="28"/>
          <w:szCs w:val="28"/>
        </w:rPr>
        <w:t>def</w:t>
      </w:r>
      <w:r w:rsidRPr="004B52BB">
        <w:rPr>
          <w:rFonts w:ascii="Bookman Old Style" w:hAnsi="Bookman Old Style"/>
          <w:sz w:val="28"/>
          <w:szCs w:val="28"/>
        </w:rPr>
        <w:t xml:space="preserve">ending your </w:t>
      </w:r>
      <w:r w:rsidR="00194DED" w:rsidRPr="004B52BB">
        <w:rPr>
          <w:rFonts w:ascii="Bookman Old Style" w:hAnsi="Bookman Old Style"/>
          <w:sz w:val="28"/>
          <w:szCs w:val="28"/>
        </w:rPr>
        <w:t xml:space="preserve">choice (e.g. </w:t>
      </w:r>
      <w:r w:rsidRPr="004B52BB">
        <w:rPr>
          <w:rFonts w:ascii="Bookman Old Style" w:hAnsi="Bookman Old Style"/>
          <w:sz w:val="28"/>
          <w:szCs w:val="28"/>
        </w:rPr>
        <w:t>Why X rather than Y or Z?</w:t>
      </w:r>
      <w:r w:rsidR="00194DED" w:rsidRPr="004B52BB">
        <w:rPr>
          <w:rFonts w:ascii="Bookman Old Style" w:hAnsi="Bookman Old Style"/>
          <w:sz w:val="28"/>
          <w:szCs w:val="28"/>
        </w:rPr>
        <w:t xml:space="preserve"> Your answer must explain why X is better than Y or Z</w:t>
      </w:r>
      <w:r w:rsidR="00F31D76">
        <w:rPr>
          <w:rFonts w:ascii="Bookman Old Style" w:hAnsi="Bookman Old Style"/>
          <w:sz w:val="28"/>
          <w:szCs w:val="28"/>
        </w:rPr>
        <w:t xml:space="preserve"> </w:t>
      </w:r>
      <w:r w:rsidR="00194DED" w:rsidRPr="004B52BB">
        <w:rPr>
          <w:rFonts w:ascii="Bookman Old Style" w:hAnsi="Bookman Old Style"/>
          <w:sz w:val="28"/>
          <w:szCs w:val="28"/>
        </w:rPr>
        <w:t>based on</w:t>
      </w:r>
      <w:r w:rsidR="009863FC">
        <w:rPr>
          <w:rFonts w:ascii="Bookman Old Style" w:hAnsi="Bookman Old Style"/>
          <w:sz w:val="28"/>
          <w:szCs w:val="28"/>
        </w:rPr>
        <w:t xml:space="preserve"> specific</w:t>
      </w:r>
      <w:r w:rsidR="00194DED" w:rsidRPr="004B52BB">
        <w:rPr>
          <w:rFonts w:ascii="Bookman Old Style" w:hAnsi="Bookman Old Style"/>
          <w:sz w:val="28"/>
          <w:szCs w:val="28"/>
        </w:rPr>
        <w:t xml:space="preserve"> reasons (a), (b),</w:t>
      </w:r>
      <w:r w:rsidR="009863FC">
        <w:rPr>
          <w:rFonts w:ascii="Bookman Old Style" w:hAnsi="Bookman Old Style"/>
          <w:sz w:val="28"/>
          <w:szCs w:val="28"/>
        </w:rPr>
        <w:t xml:space="preserve"> or</w:t>
      </w:r>
      <w:r w:rsidR="00194DED" w:rsidRPr="004B52BB">
        <w:rPr>
          <w:rFonts w:ascii="Bookman Old Style" w:hAnsi="Bookman Old Style"/>
          <w:sz w:val="28"/>
          <w:szCs w:val="28"/>
        </w:rPr>
        <w:t xml:space="preserve"> (c</w:t>
      </w:r>
      <w:r w:rsidRPr="004B52BB">
        <w:rPr>
          <w:rFonts w:ascii="Bookman Old Style" w:hAnsi="Bookman Old Style"/>
          <w:sz w:val="28"/>
          <w:szCs w:val="28"/>
        </w:rPr>
        <w:t>)</w:t>
      </w:r>
      <w:r w:rsidR="00194DED" w:rsidRPr="004B52BB">
        <w:rPr>
          <w:rFonts w:ascii="Bookman Old Style" w:hAnsi="Bookman Old Style"/>
          <w:sz w:val="28"/>
          <w:szCs w:val="28"/>
        </w:rPr>
        <w:t>, etc.</w:t>
      </w:r>
      <w:r w:rsidR="009863FC" w:rsidRPr="004B52BB">
        <w:rPr>
          <w:rFonts w:ascii="Bookman Old Style" w:hAnsi="Bookman Old Style"/>
          <w:sz w:val="28"/>
          <w:szCs w:val="28"/>
        </w:rPr>
        <w:t>…</w:t>
      </w:r>
      <w:r w:rsidR="009863FC">
        <w:rPr>
          <w:rFonts w:ascii="Bookman Old Style" w:hAnsi="Bookman Old Style"/>
          <w:sz w:val="28"/>
          <w:szCs w:val="28"/>
        </w:rPr>
        <w:t xml:space="preserve"> (give as many reasons as you deem necessary to address the issue)</w:t>
      </w:r>
    </w:p>
    <w:p w14:paraId="5B9B8F57" w14:textId="77777777" w:rsidR="00194DED" w:rsidRPr="004B52BB" w:rsidRDefault="00194DED" w:rsidP="00FD1775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  <w:highlight w:val="yellow"/>
        </w:rPr>
      </w:pPr>
    </w:p>
    <w:p w14:paraId="79697419" w14:textId="4E226501" w:rsidR="00435E53" w:rsidRPr="004B52BB" w:rsidRDefault="00DC433F" w:rsidP="00423701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highlight w:val="yellow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>Question</w:t>
      </w:r>
      <w:r w:rsidR="00C9290A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II:</w:t>
      </w:r>
      <w:r w:rsidR="00423701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</w:t>
      </w:r>
      <w:r w:rsidR="00BB6445" w:rsidRPr="004B52BB">
        <w:rPr>
          <w:rFonts w:ascii="Bookman Old Style" w:hAnsi="Bookman Old Style"/>
          <w:b/>
          <w:sz w:val="28"/>
          <w:szCs w:val="28"/>
          <w:highlight w:val="yellow"/>
        </w:rPr>
        <w:t>2</w:t>
      </w:r>
      <w:r w:rsidR="00313BB0" w:rsidRPr="004B52BB">
        <w:rPr>
          <w:rFonts w:ascii="Bookman Old Style" w:hAnsi="Bookman Old Style"/>
          <w:b/>
          <w:sz w:val="28"/>
          <w:szCs w:val="28"/>
          <w:highlight w:val="yellow"/>
        </w:rPr>
        <w:t>5</w:t>
      </w:r>
      <w:r w:rsidR="00423701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points</w:t>
      </w:r>
    </w:p>
    <w:p w14:paraId="1A00F5C4" w14:textId="33C74619" w:rsidR="00F9716B" w:rsidRPr="004B52BB" w:rsidRDefault="00194DED" w:rsidP="00423701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B31D2F">
        <w:rPr>
          <w:rFonts w:ascii="Bookman Old Style" w:hAnsi="Bookman Old Style"/>
          <w:b/>
          <w:sz w:val="28"/>
          <w:szCs w:val="28"/>
          <w:highlight w:val="yellow"/>
        </w:rPr>
        <w:t>Aristotle</w:t>
      </w:r>
    </w:p>
    <w:p w14:paraId="1AD6F0F4" w14:textId="77777777" w:rsidR="00194DED" w:rsidRPr="004B52BB" w:rsidRDefault="00194DED" w:rsidP="00423701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14:paraId="51077468" w14:textId="5C65EC70" w:rsidR="00C9290A" w:rsidRDefault="00A605C9" w:rsidP="00A605C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 w:rsidRPr="004B52BB">
        <w:rPr>
          <w:rFonts w:ascii="Bookman Old Style" w:hAnsi="Bookman Old Style"/>
          <w:sz w:val="28"/>
          <w:szCs w:val="28"/>
        </w:rPr>
        <w:t xml:space="preserve">In Book IV (Chapters 8-9; 11-12) of </w:t>
      </w:r>
      <w:r w:rsidRPr="004B52BB">
        <w:rPr>
          <w:rFonts w:ascii="Bookman Old Style" w:hAnsi="Bookman Old Style"/>
          <w:i/>
          <w:sz w:val="28"/>
          <w:szCs w:val="28"/>
        </w:rPr>
        <w:t>The Politics</w:t>
      </w:r>
      <w:r w:rsidRPr="004B52BB">
        <w:rPr>
          <w:rFonts w:ascii="Bookman Old Style" w:hAnsi="Bookman Old Style"/>
          <w:sz w:val="28"/>
          <w:szCs w:val="28"/>
        </w:rPr>
        <w:t xml:space="preserve">, </w:t>
      </w:r>
      <w:r w:rsidR="00194DED" w:rsidRPr="004B52BB">
        <w:rPr>
          <w:rFonts w:ascii="Bookman Old Style" w:hAnsi="Bookman Old Style"/>
          <w:sz w:val="28"/>
          <w:szCs w:val="28"/>
        </w:rPr>
        <w:t xml:space="preserve">Aristotle </w:t>
      </w:r>
      <w:r w:rsidR="004B52BB">
        <w:rPr>
          <w:rFonts w:ascii="Bookman Old Style" w:hAnsi="Bookman Old Style"/>
          <w:sz w:val="28"/>
          <w:szCs w:val="28"/>
        </w:rPr>
        <w:t>d</w:t>
      </w:r>
      <w:r w:rsidR="00194DED" w:rsidRPr="004B52BB">
        <w:rPr>
          <w:rFonts w:ascii="Bookman Old Style" w:hAnsi="Bookman Old Style"/>
          <w:sz w:val="28"/>
          <w:szCs w:val="28"/>
        </w:rPr>
        <w:t xml:space="preserve">escribes </w:t>
      </w:r>
      <w:r w:rsidRPr="004B52BB">
        <w:rPr>
          <w:rFonts w:ascii="Bookman Old Style" w:hAnsi="Bookman Old Style"/>
          <w:sz w:val="28"/>
          <w:szCs w:val="28"/>
        </w:rPr>
        <w:t xml:space="preserve">Polity as the most suitable </w:t>
      </w:r>
      <w:r w:rsidR="00194DED" w:rsidRPr="004B52BB">
        <w:rPr>
          <w:rFonts w:ascii="Bookman Old Style" w:hAnsi="Bookman Old Style"/>
          <w:sz w:val="28"/>
          <w:szCs w:val="28"/>
        </w:rPr>
        <w:t xml:space="preserve">constitution </w:t>
      </w:r>
      <w:r w:rsidR="00AF3F26">
        <w:rPr>
          <w:rFonts w:ascii="Bookman Old Style" w:hAnsi="Bookman Old Style"/>
          <w:sz w:val="28"/>
          <w:szCs w:val="28"/>
        </w:rPr>
        <w:t>for</w:t>
      </w:r>
      <w:r w:rsidRPr="004B52BB">
        <w:rPr>
          <w:rFonts w:ascii="Bookman Old Style" w:hAnsi="Bookman Old Style"/>
          <w:sz w:val="28"/>
          <w:szCs w:val="28"/>
        </w:rPr>
        <w:t xml:space="preserve"> a society divided along </w:t>
      </w:r>
      <w:r w:rsidRPr="004B52BB">
        <w:rPr>
          <w:rFonts w:ascii="Bookman Old Style" w:hAnsi="Bookman Old Style"/>
          <w:sz w:val="28"/>
          <w:szCs w:val="28"/>
        </w:rPr>
        <w:lastRenderedPageBreak/>
        <w:t>class lines.</w:t>
      </w:r>
      <w:r w:rsidR="004B52BB" w:rsidRPr="004B52BB">
        <w:rPr>
          <w:rFonts w:ascii="Bookman Old Style" w:hAnsi="Bookman Old Style"/>
          <w:sz w:val="28"/>
          <w:szCs w:val="28"/>
        </w:rPr>
        <w:t xml:space="preserve"> </w:t>
      </w:r>
      <w:r w:rsidR="004B52BB" w:rsidRPr="004B52BB">
        <w:rPr>
          <w:rFonts w:ascii="Calisto MT" w:hAnsi="Calisto MT"/>
          <w:sz w:val="28"/>
          <w:szCs w:val="28"/>
        </w:rPr>
        <w:t xml:space="preserve">He </w:t>
      </w:r>
      <w:r w:rsidRPr="004B52BB">
        <w:rPr>
          <w:rFonts w:ascii="Bookman Old Style" w:hAnsi="Bookman Old Style"/>
          <w:sz w:val="28"/>
          <w:szCs w:val="28"/>
        </w:rPr>
        <w:t xml:space="preserve">offers two definitions of </w:t>
      </w:r>
      <w:r w:rsidR="00AF3F26">
        <w:rPr>
          <w:rFonts w:ascii="Bookman Old Style" w:hAnsi="Bookman Old Style"/>
          <w:sz w:val="28"/>
          <w:szCs w:val="28"/>
        </w:rPr>
        <w:t>P</w:t>
      </w:r>
      <w:r w:rsidRPr="004B52BB">
        <w:rPr>
          <w:rFonts w:ascii="Bookman Old Style" w:hAnsi="Bookman Old Style"/>
          <w:sz w:val="28"/>
          <w:szCs w:val="28"/>
        </w:rPr>
        <w:t>olity that involve the blending of parts</w:t>
      </w:r>
      <w:r w:rsidRPr="004B52BB">
        <w:rPr>
          <w:rFonts w:ascii="Bookman Old Style" w:hAnsi="Bookman Old Style"/>
          <w:sz w:val="28"/>
          <w:szCs w:val="28"/>
        </w:rPr>
        <w:t xml:space="preserve">. </w:t>
      </w:r>
      <w:r w:rsidRPr="003C2DC7">
        <w:rPr>
          <w:rFonts w:ascii="Bookman Old Style" w:hAnsi="Bookman Old Style"/>
          <w:b/>
          <w:sz w:val="28"/>
          <w:szCs w:val="28"/>
          <w:highlight w:val="yellow"/>
        </w:rPr>
        <w:t>(1)</w:t>
      </w:r>
      <w:r w:rsidRPr="004B52BB">
        <w:rPr>
          <w:rFonts w:ascii="Bookman Old Style" w:hAnsi="Bookman Old Style"/>
          <w:sz w:val="28"/>
          <w:szCs w:val="28"/>
        </w:rPr>
        <w:t xml:space="preserve"> Identity these definitions</w:t>
      </w:r>
      <w:r w:rsidR="009863FC">
        <w:rPr>
          <w:rFonts w:ascii="Bookman Old Style" w:hAnsi="Bookman Old Style"/>
          <w:sz w:val="28"/>
          <w:szCs w:val="28"/>
        </w:rPr>
        <w:t xml:space="preserve"> and explain how Aristotle justifies Polity as the best possible form of government</w:t>
      </w:r>
      <w:r w:rsidRPr="004B52BB">
        <w:rPr>
          <w:rFonts w:ascii="Bookman Old Style" w:hAnsi="Bookman Old Style"/>
          <w:sz w:val="28"/>
          <w:szCs w:val="28"/>
        </w:rPr>
        <w:t xml:space="preserve">; </w:t>
      </w:r>
      <w:r w:rsidRPr="003C2DC7">
        <w:rPr>
          <w:rFonts w:ascii="Bookman Old Style" w:hAnsi="Bookman Old Style"/>
          <w:b/>
          <w:sz w:val="28"/>
          <w:szCs w:val="28"/>
          <w:highlight w:val="yellow"/>
        </w:rPr>
        <w:t>(</w:t>
      </w:r>
      <w:r w:rsidR="004B52BB" w:rsidRPr="003C2DC7">
        <w:rPr>
          <w:rFonts w:ascii="Bookman Old Style" w:hAnsi="Bookman Old Style"/>
          <w:b/>
          <w:sz w:val="28"/>
          <w:szCs w:val="28"/>
          <w:highlight w:val="yellow"/>
        </w:rPr>
        <w:t>2</w:t>
      </w:r>
      <w:r w:rsidRPr="003C2DC7">
        <w:rPr>
          <w:rFonts w:ascii="Bookman Old Style" w:hAnsi="Bookman Old Style"/>
          <w:b/>
          <w:sz w:val="28"/>
          <w:szCs w:val="28"/>
          <w:highlight w:val="yellow"/>
        </w:rPr>
        <w:t>)</w:t>
      </w:r>
      <w:r w:rsidRPr="004B52BB">
        <w:rPr>
          <w:rFonts w:ascii="Bookman Old Style" w:hAnsi="Bookman Old Style"/>
          <w:sz w:val="28"/>
          <w:szCs w:val="28"/>
        </w:rPr>
        <w:t xml:space="preserve"> A key part of</w:t>
      </w:r>
      <w:r w:rsidR="004B52BB">
        <w:rPr>
          <w:rFonts w:ascii="Bookman Old Style" w:hAnsi="Bookman Old Style"/>
          <w:sz w:val="28"/>
          <w:szCs w:val="28"/>
        </w:rPr>
        <w:t xml:space="preserve"> Aristotle’s defense of polity </w:t>
      </w:r>
      <w:r w:rsidRPr="004B52BB">
        <w:rPr>
          <w:rFonts w:ascii="Bookman Old Style" w:hAnsi="Bookman Old Style"/>
          <w:sz w:val="28"/>
          <w:szCs w:val="28"/>
        </w:rPr>
        <w:t xml:space="preserve">is the </w:t>
      </w:r>
      <w:r w:rsidR="004B52BB">
        <w:rPr>
          <w:rFonts w:ascii="Bookman Old Style" w:hAnsi="Bookman Old Style"/>
          <w:sz w:val="28"/>
          <w:szCs w:val="28"/>
        </w:rPr>
        <w:t>claim</w:t>
      </w:r>
      <w:r w:rsidRPr="004B52BB">
        <w:rPr>
          <w:rFonts w:ascii="Bookman Old Style" w:hAnsi="Bookman Old Style"/>
          <w:sz w:val="28"/>
          <w:szCs w:val="28"/>
        </w:rPr>
        <w:t xml:space="preserve"> that “</w:t>
      </w:r>
      <w:r w:rsidRPr="004B52BB">
        <w:rPr>
          <w:rFonts w:ascii="Bookman Old Style" w:hAnsi="Bookman Old Style"/>
          <w:i/>
          <w:sz w:val="28"/>
          <w:szCs w:val="28"/>
        </w:rPr>
        <w:t>the middle constitution is best</w:t>
      </w:r>
      <w:r w:rsidRPr="004B52BB">
        <w:rPr>
          <w:rFonts w:ascii="Bookman Old Style" w:hAnsi="Bookman Old Style"/>
          <w:i/>
          <w:sz w:val="28"/>
          <w:szCs w:val="28"/>
        </w:rPr>
        <w:t>…</w:t>
      </w:r>
      <w:r w:rsidRPr="004B52BB">
        <w:rPr>
          <w:rFonts w:ascii="Bookman Old Style" w:hAnsi="Bookman Old Style"/>
          <w:i/>
          <w:sz w:val="28"/>
          <w:szCs w:val="28"/>
        </w:rPr>
        <w:t xml:space="preserve"> since it alone is free</w:t>
      </w:r>
      <w:r w:rsidRPr="004B52BB">
        <w:rPr>
          <w:rFonts w:ascii="Bookman Old Style" w:hAnsi="Bookman Old Style"/>
          <w:i/>
          <w:sz w:val="28"/>
          <w:szCs w:val="28"/>
        </w:rPr>
        <w:t xml:space="preserve"> </w:t>
      </w:r>
      <w:r w:rsidRPr="004B52BB">
        <w:rPr>
          <w:rFonts w:ascii="Bookman Old Style" w:hAnsi="Bookman Old Style"/>
          <w:i/>
          <w:sz w:val="28"/>
          <w:szCs w:val="28"/>
        </w:rPr>
        <w:t>from faction. For conflicts and dissensions seldom occur among the citizens</w:t>
      </w:r>
      <w:r w:rsidRPr="004B52BB">
        <w:rPr>
          <w:rFonts w:ascii="Bookman Old Style" w:hAnsi="Bookman Old Style"/>
          <w:i/>
          <w:sz w:val="28"/>
          <w:szCs w:val="28"/>
        </w:rPr>
        <w:t xml:space="preserve"> </w:t>
      </w:r>
      <w:r w:rsidRPr="004B52BB">
        <w:rPr>
          <w:rFonts w:ascii="Bookman Old Style" w:hAnsi="Bookman Old Style"/>
          <w:i/>
          <w:sz w:val="28"/>
          <w:szCs w:val="28"/>
        </w:rPr>
        <w:t>where there are many in the middle</w:t>
      </w:r>
      <w:r w:rsidRPr="004B52BB">
        <w:rPr>
          <w:rFonts w:ascii="Bookman Old Style" w:hAnsi="Bookman Old Style"/>
          <w:sz w:val="28"/>
          <w:szCs w:val="28"/>
        </w:rPr>
        <w:t>”</w:t>
      </w:r>
      <w:r w:rsidR="004B52BB">
        <w:rPr>
          <w:rFonts w:ascii="Bookman Old Style" w:hAnsi="Bookman Old Style"/>
          <w:sz w:val="28"/>
          <w:szCs w:val="28"/>
        </w:rPr>
        <w:t xml:space="preserve">. Why is the middle class so important? Is Polity merely </w:t>
      </w:r>
      <w:r w:rsidR="004B52BB" w:rsidRPr="003C2DC7">
        <w:rPr>
          <w:rFonts w:ascii="Bookman Old Style" w:hAnsi="Bookman Old Style"/>
          <w:i/>
          <w:sz w:val="28"/>
          <w:szCs w:val="28"/>
        </w:rPr>
        <w:t>the rule</w:t>
      </w:r>
      <w:r w:rsidR="003C2DC7" w:rsidRPr="003C2DC7">
        <w:rPr>
          <w:rFonts w:ascii="Bookman Old Style" w:hAnsi="Bookman Old Style"/>
          <w:i/>
          <w:sz w:val="28"/>
          <w:szCs w:val="28"/>
        </w:rPr>
        <w:t xml:space="preserve"> of the </w:t>
      </w:r>
      <w:r w:rsidR="004B52BB" w:rsidRPr="003C2DC7">
        <w:rPr>
          <w:rFonts w:ascii="Bookman Old Style" w:hAnsi="Bookman Old Style"/>
          <w:i/>
          <w:sz w:val="28"/>
          <w:szCs w:val="28"/>
        </w:rPr>
        <w:t>middle</w:t>
      </w:r>
      <w:r w:rsidR="003C2DC7" w:rsidRPr="003C2DC7">
        <w:rPr>
          <w:rFonts w:ascii="Bookman Old Style" w:hAnsi="Bookman Old Style"/>
          <w:i/>
          <w:sz w:val="28"/>
          <w:szCs w:val="28"/>
        </w:rPr>
        <w:t>,</w:t>
      </w:r>
      <w:r w:rsidR="004B52BB" w:rsidRPr="003C2DC7">
        <w:rPr>
          <w:rFonts w:ascii="Bookman Old Style" w:hAnsi="Bookman Old Style"/>
          <w:i/>
          <w:sz w:val="28"/>
          <w:szCs w:val="28"/>
        </w:rPr>
        <w:t xml:space="preserve"> by </w:t>
      </w:r>
      <w:r w:rsidR="003C2DC7" w:rsidRPr="003C2DC7">
        <w:rPr>
          <w:rFonts w:ascii="Bookman Old Style" w:hAnsi="Bookman Old Style"/>
          <w:i/>
          <w:sz w:val="28"/>
          <w:szCs w:val="28"/>
        </w:rPr>
        <w:t>the middle, for the middle</w:t>
      </w:r>
      <w:r w:rsidR="003C2DC7">
        <w:rPr>
          <w:rFonts w:ascii="Bookman Old Style" w:hAnsi="Bookman Old Style"/>
          <w:sz w:val="28"/>
          <w:szCs w:val="28"/>
        </w:rPr>
        <w:t xml:space="preserve">? If so, what about (a) the downtrodden poor too destitute to be part of the middle class and (a) those who are extremely wealthy? Are they, </w:t>
      </w:r>
      <w:r w:rsidR="003C2DC7" w:rsidRPr="003C2DC7">
        <w:rPr>
          <w:rFonts w:ascii="Bookman Old Style" w:hAnsi="Bookman Old Style"/>
          <w:i/>
          <w:sz w:val="28"/>
          <w:szCs w:val="28"/>
        </w:rPr>
        <w:t>de facto</w:t>
      </w:r>
      <w:r w:rsidR="003C2DC7">
        <w:rPr>
          <w:rFonts w:ascii="Bookman Old Style" w:hAnsi="Bookman Old Style"/>
          <w:sz w:val="28"/>
          <w:szCs w:val="28"/>
        </w:rPr>
        <w:t>, disenfranchised</w:t>
      </w:r>
      <w:r w:rsidR="009863FC">
        <w:rPr>
          <w:rFonts w:ascii="Bookman Old Style" w:hAnsi="Bookman Old Style"/>
          <w:sz w:val="28"/>
          <w:szCs w:val="28"/>
        </w:rPr>
        <w:t xml:space="preserve"> (i.e. not taken into account)</w:t>
      </w:r>
      <w:r w:rsidR="003C2DC7">
        <w:rPr>
          <w:rFonts w:ascii="Bookman Old Style" w:hAnsi="Bookman Old Style"/>
          <w:sz w:val="28"/>
          <w:szCs w:val="28"/>
        </w:rPr>
        <w:t xml:space="preserve">? </w:t>
      </w:r>
    </w:p>
    <w:p w14:paraId="221C8EA5" w14:textId="77777777" w:rsidR="003C2DC7" w:rsidRPr="004B52BB" w:rsidRDefault="003C2DC7" w:rsidP="00A605C9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</w:p>
    <w:p w14:paraId="20EFB239" w14:textId="411C3B16" w:rsidR="00435E53" w:rsidRPr="004B52BB" w:rsidRDefault="00DC433F" w:rsidP="00423701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highlight w:val="yellow"/>
        </w:rPr>
      </w:pPr>
      <w:r w:rsidRPr="004B52BB">
        <w:rPr>
          <w:rFonts w:ascii="Bookman Old Style" w:hAnsi="Bookman Old Style"/>
          <w:b/>
          <w:sz w:val="28"/>
          <w:szCs w:val="28"/>
          <w:highlight w:val="yellow"/>
        </w:rPr>
        <w:t>Question</w:t>
      </w:r>
      <w:r w:rsidR="00283449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>II</w:t>
      </w:r>
      <w:r w:rsidR="002118E1" w:rsidRPr="004B52BB">
        <w:rPr>
          <w:rFonts w:ascii="Bookman Old Style" w:hAnsi="Bookman Old Style"/>
          <w:b/>
          <w:sz w:val="28"/>
          <w:szCs w:val="28"/>
          <w:highlight w:val="yellow"/>
        </w:rPr>
        <w:t>I: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</w:t>
      </w:r>
      <w:r w:rsidR="00BB6445" w:rsidRPr="004B52BB">
        <w:rPr>
          <w:rFonts w:ascii="Bookman Old Style" w:hAnsi="Bookman Old Style"/>
          <w:b/>
          <w:sz w:val="28"/>
          <w:szCs w:val="28"/>
          <w:highlight w:val="yellow"/>
        </w:rPr>
        <w:t>2</w:t>
      </w:r>
      <w:r w:rsidR="00313BB0" w:rsidRPr="004B52BB">
        <w:rPr>
          <w:rFonts w:ascii="Bookman Old Style" w:hAnsi="Bookman Old Style"/>
          <w:b/>
          <w:sz w:val="28"/>
          <w:szCs w:val="28"/>
          <w:highlight w:val="yellow"/>
        </w:rPr>
        <w:t>5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p</w:t>
      </w:r>
      <w:r w:rsidR="00423701" w:rsidRPr="004B52BB">
        <w:rPr>
          <w:rFonts w:ascii="Bookman Old Style" w:hAnsi="Bookman Old Style"/>
          <w:b/>
          <w:sz w:val="28"/>
          <w:szCs w:val="28"/>
          <w:highlight w:val="yellow"/>
        </w:rPr>
        <w:t>oin</w:t>
      </w:r>
      <w:r w:rsidR="000C648F" w:rsidRPr="004B52BB">
        <w:rPr>
          <w:rFonts w:ascii="Bookman Old Style" w:hAnsi="Bookman Old Style"/>
          <w:b/>
          <w:sz w:val="28"/>
          <w:szCs w:val="28"/>
          <w:highlight w:val="yellow"/>
        </w:rPr>
        <w:t>ts</w:t>
      </w:r>
      <w:r w:rsidR="00BB6445" w:rsidRPr="004B52BB">
        <w:rPr>
          <w:rFonts w:ascii="Bookman Old Style" w:hAnsi="Bookman Old Style"/>
          <w:b/>
          <w:sz w:val="28"/>
          <w:szCs w:val="28"/>
          <w:highlight w:val="yellow"/>
        </w:rPr>
        <w:t xml:space="preserve"> </w:t>
      </w:r>
    </w:p>
    <w:p w14:paraId="05923325" w14:textId="2DF507AD" w:rsidR="00325A5D" w:rsidRPr="004B52BB" w:rsidRDefault="00A52CF5" w:rsidP="00A52CF5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B31D2F">
        <w:rPr>
          <w:rFonts w:ascii="Bookman Old Style" w:hAnsi="Bookman Old Style"/>
          <w:b/>
          <w:sz w:val="28"/>
          <w:szCs w:val="28"/>
          <w:highlight w:val="yellow"/>
        </w:rPr>
        <w:t>Saint-Thomas Aquinas</w:t>
      </w:r>
    </w:p>
    <w:p w14:paraId="27755EDD" w14:textId="77777777" w:rsidR="00F9716B" w:rsidRPr="004B52BB" w:rsidRDefault="00F9716B" w:rsidP="00325A5D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</w:p>
    <w:p w14:paraId="4C98DACB" w14:textId="469C1F0C" w:rsidR="00A52CF5" w:rsidRDefault="00A52CF5" w:rsidP="00A52CF5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 w:rsidRPr="00A52CF5">
        <w:rPr>
          <w:rFonts w:ascii="Bookman Old Style" w:hAnsi="Bookman Old Style"/>
          <w:sz w:val="28"/>
          <w:szCs w:val="28"/>
        </w:rPr>
        <w:t xml:space="preserve">Does St. Thomas </w:t>
      </w:r>
      <w:r w:rsidR="00AF3F26">
        <w:rPr>
          <w:rFonts w:ascii="Bookman Old Style" w:hAnsi="Bookman Old Style"/>
          <w:sz w:val="28"/>
          <w:szCs w:val="28"/>
        </w:rPr>
        <w:t xml:space="preserve">Aquinas </w:t>
      </w:r>
      <w:r w:rsidRPr="00A52CF5">
        <w:rPr>
          <w:rFonts w:ascii="Bookman Old Style" w:hAnsi="Bookman Old Style"/>
          <w:sz w:val="28"/>
          <w:szCs w:val="28"/>
        </w:rPr>
        <w:t>consider government to be a natural good or a necessary evil? What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A52CF5">
        <w:rPr>
          <w:rFonts w:ascii="Bookman Old Style" w:hAnsi="Bookman Old Style"/>
          <w:sz w:val="28"/>
          <w:szCs w:val="28"/>
        </w:rPr>
        <w:t>premises underlie his understanding? Do they seem convincing to you? (See especially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A52CF5">
        <w:rPr>
          <w:rFonts w:ascii="Bookman Old Style" w:hAnsi="Bookman Old Style"/>
          <w:sz w:val="28"/>
          <w:szCs w:val="28"/>
        </w:rPr>
        <w:t xml:space="preserve">Book I, Chapter 1 of </w:t>
      </w:r>
      <w:r w:rsidRPr="00AF3F26">
        <w:rPr>
          <w:rFonts w:ascii="Bookman Old Style" w:hAnsi="Bookman Old Style"/>
          <w:b/>
          <w:i/>
          <w:sz w:val="28"/>
          <w:szCs w:val="28"/>
        </w:rPr>
        <w:t>On Kingship</w:t>
      </w:r>
      <w:r w:rsidR="00AF3F26">
        <w:rPr>
          <w:rFonts w:ascii="Bookman Old Style" w:hAnsi="Bookman Old Style"/>
          <w:sz w:val="28"/>
          <w:szCs w:val="28"/>
        </w:rPr>
        <w:t>)</w:t>
      </w:r>
    </w:p>
    <w:p w14:paraId="43A1553B" w14:textId="77777777" w:rsidR="00325A5D" w:rsidRPr="004B52BB" w:rsidRDefault="00325A5D" w:rsidP="00DC433F">
      <w:pPr>
        <w:spacing w:line="240" w:lineRule="auto"/>
        <w:contextualSpacing/>
        <w:rPr>
          <w:rFonts w:ascii="Bookman Old Style" w:hAnsi="Bookman Old Style"/>
          <w:b/>
          <w:sz w:val="28"/>
          <w:szCs w:val="28"/>
        </w:rPr>
      </w:pPr>
    </w:p>
    <w:p w14:paraId="1B9C2D2C" w14:textId="57F8AB71" w:rsidR="00BB6445" w:rsidRPr="00B31D2F" w:rsidRDefault="00B31D2F" w:rsidP="00BB6445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highlight w:val="yellow"/>
          <w:lang w:val="fr-FR"/>
        </w:rPr>
      </w:pPr>
      <w:r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>Question</w:t>
      </w:r>
      <w:r w:rsidR="000C648F"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 xml:space="preserve"> </w:t>
      </w:r>
      <w:r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>IV :</w:t>
      </w:r>
      <w:r w:rsidR="000C648F"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 xml:space="preserve"> </w:t>
      </w:r>
      <w:r w:rsidR="00DC433F"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>2</w:t>
      </w:r>
      <w:r w:rsidR="00313BB0"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>5</w:t>
      </w:r>
      <w:r w:rsidR="00BB6445" w:rsidRPr="00B31D2F">
        <w:rPr>
          <w:rFonts w:ascii="Bookman Old Style" w:hAnsi="Bookman Old Style"/>
          <w:b/>
          <w:sz w:val="28"/>
          <w:szCs w:val="28"/>
          <w:highlight w:val="yellow"/>
          <w:lang w:val="fr-FR"/>
        </w:rPr>
        <w:t xml:space="preserve"> points</w:t>
      </w:r>
    </w:p>
    <w:p w14:paraId="17F90281" w14:textId="2297102C" w:rsidR="00C9290A" w:rsidRPr="00B31D2F" w:rsidRDefault="00B31D2F" w:rsidP="00B31D2F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B31D2F">
        <w:rPr>
          <w:rFonts w:ascii="Bookman Old Style" w:hAnsi="Bookman Old Style"/>
          <w:b/>
          <w:sz w:val="28"/>
          <w:szCs w:val="28"/>
          <w:highlight w:val="yellow"/>
        </w:rPr>
        <w:t>Niccolò Machiavelli</w:t>
      </w:r>
    </w:p>
    <w:p w14:paraId="24721AE1" w14:textId="6094A922" w:rsidR="00423701" w:rsidRDefault="00B31D2F" w:rsidP="000C648F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Machiavelli offers the following assessment of Cesare Borgia’s leadership: </w:t>
      </w:r>
      <w:r w:rsidRPr="00B31D2F">
        <w:rPr>
          <w:rFonts w:ascii="Bookman Old Style" w:hAnsi="Bookman Old Style"/>
          <w:sz w:val="28"/>
          <w:szCs w:val="28"/>
        </w:rPr>
        <w:t>“</w:t>
      </w:r>
      <w:r w:rsidRPr="00B31D2F">
        <w:rPr>
          <w:rFonts w:ascii="Bookman Old Style" w:hAnsi="Bookman Old Style"/>
          <w:i/>
          <w:sz w:val="28"/>
          <w:szCs w:val="28"/>
        </w:rPr>
        <w:t>Having reviewed all the actions of the Duke, I would not wish to criticize him; rather, he seems to me worthy to be held up as a model, as I have done, for all those who have risen to power through favor or luck and through the arms of others</w:t>
      </w:r>
      <w:r w:rsidRPr="00B31D2F">
        <w:rPr>
          <w:rFonts w:ascii="Bookman Old Style" w:hAnsi="Bookman Old Style"/>
          <w:sz w:val="28"/>
          <w:szCs w:val="28"/>
        </w:rPr>
        <w:t>”</w:t>
      </w:r>
      <w:r>
        <w:rPr>
          <w:rFonts w:ascii="Bookman Old Style" w:hAnsi="Bookman Old Style"/>
          <w:sz w:val="28"/>
          <w:szCs w:val="28"/>
        </w:rPr>
        <w:t xml:space="preserve">. </w:t>
      </w:r>
      <w:r w:rsidR="00A72218" w:rsidRPr="009863FC">
        <w:rPr>
          <w:rFonts w:ascii="Bookman Old Style" w:hAnsi="Bookman Old Style"/>
          <w:b/>
          <w:sz w:val="28"/>
          <w:szCs w:val="28"/>
          <w:highlight w:val="yellow"/>
        </w:rPr>
        <w:t>(1)</w:t>
      </w:r>
      <w:r w:rsidR="00A72218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Why is Cesare Borgia held up </w:t>
      </w:r>
      <w:r w:rsidR="00A72218">
        <w:rPr>
          <w:rFonts w:ascii="Bookman Old Style" w:hAnsi="Bookman Old Style"/>
          <w:sz w:val="28"/>
          <w:szCs w:val="28"/>
        </w:rPr>
        <w:t xml:space="preserve">as a </w:t>
      </w:r>
      <w:r w:rsidRPr="00A72218">
        <w:rPr>
          <w:rFonts w:ascii="Bookman Old Style" w:hAnsi="Bookman Old Style"/>
          <w:i/>
          <w:sz w:val="28"/>
          <w:szCs w:val="28"/>
        </w:rPr>
        <w:t>virtuoso</w:t>
      </w:r>
      <w:r>
        <w:rPr>
          <w:rFonts w:ascii="Bookman Old Style" w:hAnsi="Bookman Old Style"/>
          <w:sz w:val="28"/>
          <w:szCs w:val="28"/>
        </w:rPr>
        <w:t xml:space="preserve"> prince? </w:t>
      </w:r>
      <w:r w:rsidR="00A72218" w:rsidRPr="009863FC">
        <w:rPr>
          <w:rFonts w:ascii="Bookman Old Style" w:hAnsi="Bookman Old Style"/>
          <w:b/>
          <w:sz w:val="28"/>
          <w:szCs w:val="28"/>
          <w:highlight w:val="yellow"/>
        </w:rPr>
        <w:t>(2)</w:t>
      </w:r>
      <w:r w:rsidR="00A72218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 xml:space="preserve">Like Agathocles the Sicilian and Oliverotto Da Fermo, Cesare Borgia sometimes endorsed grim violence </w:t>
      </w:r>
      <w:r w:rsidR="00A72218">
        <w:rPr>
          <w:rFonts w:ascii="Bookman Old Style" w:hAnsi="Bookman Old Style"/>
          <w:sz w:val="28"/>
          <w:szCs w:val="28"/>
        </w:rPr>
        <w:t xml:space="preserve">to </w:t>
      </w:r>
      <w:r w:rsidR="00A72218" w:rsidRPr="00A72218">
        <w:rPr>
          <w:rFonts w:ascii="Bookman Old Style" w:hAnsi="Bookman Old Style"/>
          <w:sz w:val="28"/>
          <w:szCs w:val="28"/>
        </w:rPr>
        <w:t>bring about “</w:t>
      </w:r>
      <w:r w:rsidR="00A72218" w:rsidRPr="00A72218">
        <w:rPr>
          <w:rFonts w:ascii="Bookman Old Style" w:hAnsi="Bookman Old Style"/>
          <w:i/>
          <w:sz w:val="28"/>
          <w:szCs w:val="28"/>
        </w:rPr>
        <w:t>peace and obedience of the law</w:t>
      </w:r>
      <w:r w:rsidR="00A72218" w:rsidRPr="00A72218">
        <w:rPr>
          <w:rFonts w:ascii="Bookman Old Style" w:hAnsi="Bookman Old Style"/>
          <w:sz w:val="28"/>
          <w:szCs w:val="28"/>
        </w:rPr>
        <w:t>”</w:t>
      </w:r>
      <w:r w:rsidR="00A72218">
        <w:rPr>
          <w:rFonts w:ascii="Bookman Old Style" w:hAnsi="Bookman Old Style"/>
          <w:sz w:val="28"/>
          <w:szCs w:val="28"/>
        </w:rPr>
        <w:t xml:space="preserve"> (See Chapter VII, passage on </w:t>
      </w:r>
      <w:r w:rsidR="00A72218" w:rsidRPr="00A72218">
        <w:rPr>
          <w:rFonts w:ascii="Bookman Old Style" w:hAnsi="Bookman Old Style"/>
          <w:sz w:val="28"/>
          <w:szCs w:val="28"/>
        </w:rPr>
        <w:t>Remirro d</w:t>
      </w:r>
      <w:r w:rsidR="00A72218">
        <w:rPr>
          <w:rFonts w:ascii="Bookman Old Style" w:hAnsi="Bookman Old Style"/>
          <w:sz w:val="28"/>
          <w:szCs w:val="28"/>
        </w:rPr>
        <w:t xml:space="preserve">e </w:t>
      </w:r>
      <w:r w:rsidR="00A72218" w:rsidRPr="00A72218">
        <w:rPr>
          <w:rFonts w:ascii="Bookman Old Style" w:hAnsi="Bookman Old Style"/>
          <w:sz w:val="28"/>
          <w:szCs w:val="28"/>
        </w:rPr>
        <w:t>Orca</w:t>
      </w:r>
      <w:r w:rsidR="00A72218">
        <w:rPr>
          <w:rFonts w:ascii="Bookman Old Style" w:hAnsi="Bookman Old Style"/>
          <w:sz w:val="28"/>
          <w:szCs w:val="28"/>
        </w:rPr>
        <w:t xml:space="preserve">). Why does Machiavelli ultimately reject Agathocles the Sicilian and Oliverotto Da Fermo as possible models of </w:t>
      </w:r>
      <w:r w:rsidR="00A72218" w:rsidRPr="00A72218">
        <w:rPr>
          <w:rFonts w:ascii="Bookman Old Style" w:hAnsi="Bookman Old Style"/>
          <w:i/>
          <w:sz w:val="28"/>
          <w:szCs w:val="28"/>
        </w:rPr>
        <w:t>virtuoso</w:t>
      </w:r>
      <w:r w:rsidR="00A72218">
        <w:rPr>
          <w:rFonts w:ascii="Bookman Old Style" w:hAnsi="Bookman Old Style"/>
          <w:sz w:val="28"/>
          <w:szCs w:val="28"/>
        </w:rPr>
        <w:t xml:space="preserve"> rulers despite their </w:t>
      </w:r>
      <w:r w:rsidR="00F31D76">
        <w:rPr>
          <w:rFonts w:ascii="Bookman Old Style" w:hAnsi="Bookman Old Style"/>
          <w:sz w:val="28"/>
          <w:szCs w:val="28"/>
        </w:rPr>
        <w:t>success</w:t>
      </w:r>
      <w:r w:rsidR="00A72218">
        <w:rPr>
          <w:rFonts w:ascii="Bookman Old Style" w:hAnsi="Bookman Old Style"/>
          <w:sz w:val="28"/>
          <w:szCs w:val="28"/>
        </w:rPr>
        <w:t xml:space="preserve">?   </w:t>
      </w:r>
    </w:p>
    <w:p w14:paraId="566C3D52" w14:textId="77777777" w:rsidR="009863FC" w:rsidRDefault="009863FC" w:rsidP="000C648F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</w:p>
    <w:p w14:paraId="42295E9C" w14:textId="2DE572A7" w:rsidR="009863FC" w:rsidRPr="009863FC" w:rsidRDefault="009863FC" w:rsidP="009863FC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  <w:highlight w:val="yellow"/>
        </w:rPr>
      </w:pPr>
      <w:r w:rsidRPr="009863FC">
        <w:rPr>
          <w:rFonts w:ascii="Bookman Old Style" w:hAnsi="Bookman Old Style"/>
          <w:b/>
          <w:sz w:val="28"/>
          <w:szCs w:val="28"/>
          <w:highlight w:val="yellow"/>
        </w:rPr>
        <w:t>Question V</w:t>
      </w:r>
    </w:p>
    <w:p w14:paraId="57A0B9F4" w14:textId="117945AA" w:rsidR="009863FC" w:rsidRPr="009863FC" w:rsidRDefault="009863FC" w:rsidP="009863FC">
      <w:pPr>
        <w:spacing w:line="240" w:lineRule="auto"/>
        <w:contextualSpacing/>
        <w:jc w:val="center"/>
        <w:rPr>
          <w:rFonts w:ascii="Bookman Old Style" w:hAnsi="Bookman Old Style"/>
          <w:b/>
          <w:sz w:val="28"/>
          <w:szCs w:val="28"/>
        </w:rPr>
      </w:pPr>
      <w:r w:rsidRPr="009863FC">
        <w:rPr>
          <w:rFonts w:ascii="Bookman Old Style" w:hAnsi="Bookman Old Style"/>
          <w:b/>
          <w:sz w:val="28"/>
          <w:szCs w:val="28"/>
          <w:highlight w:val="yellow"/>
        </w:rPr>
        <w:t>Cicero and Saint-Augustine</w:t>
      </w:r>
    </w:p>
    <w:p w14:paraId="74723A2F" w14:textId="79B54E7B" w:rsidR="009863FC" w:rsidRDefault="009863FC" w:rsidP="000C648F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Contrast Cicero’s and Augustine’s definition of the commonwealth. Which one do you endorse? Why? Why not the other?</w:t>
      </w:r>
    </w:p>
    <w:p w14:paraId="36259FB4" w14:textId="5C6C916F" w:rsidR="00423701" w:rsidRPr="00B31D2F" w:rsidRDefault="00423701" w:rsidP="000C648F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  <w:bookmarkStart w:id="0" w:name="_GoBack"/>
      <w:bookmarkEnd w:id="0"/>
    </w:p>
    <w:p w14:paraId="4C142F62" w14:textId="7408D4D2" w:rsidR="00423701" w:rsidRPr="00B31D2F" w:rsidRDefault="00423701" w:rsidP="000C648F">
      <w:pPr>
        <w:spacing w:line="240" w:lineRule="auto"/>
        <w:contextualSpacing/>
        <w:jc w:val="both"/>
        <w:rPr>
          <w:rFonts w:ascii="Bookman Old Style" w:hAnsi="Bookman Old Style"/>
          <w:sz w:val="28"/>
          <w:szCs w:val="28"/>
        </w:rPr>
      </w:pPr>
    </w:p>
    <w:sectPr w:rsidR="00423701" w:rsidRPr="00B31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44B15"/>
    <w:multiLevelType w:val="hybridMultilevel"/>
    <w:tmpl w:val="4D1C9602"/>
    <w:lvl w:ilvl="0" w:tplc="C2E67948">
      <w:start w:val="1"/>
      <w:numFmt w:val="decimal"/>
      <w:lvlText w:val="(%1)"/>
      <w:lvlJc w:val="left"/>
      <w:pPr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A0EEC"/>
    <w:multiLevelType w:val="hybridMultilevel"/>
    <w:tmpl w:val="64E0519E"/>
    <w:lvl w:ilvl="0" w:tplc="C2E67948">
      <w:start w:val="1"/>
      <w:numFmt w:val="decimal"/>
      <w:lvlText w:val="(%1)"/>
      <w:lvlJc w:val="left"/>
      <w:pPr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449"/>
    <w:rsid w:val="000465AC"/>
    <w:rsid w:val="000C648F"/>
    <w:rsid w:val="00113A43"/>
    <w:rsid w:val="00121349"/>
    <w:rsid w:val="00125FF0"/>
    <w:rsid w:val="001659BB"/>
    <w:rsid w:val="00194DED"/>
    <w:rsid w:val="00196F40"/>
    <w:rsid w:val="002118E1"/>
    <w:rsid w:val="00283449"/>
    <w:rsid w:val="002D724A"/>
    <w:rsid w:val="00313BB0"/>
    <w:rsid w:val="00325A5D"/>
    <w:rsid w:val="003B5FCF"/>
    <w:rsid w:val="003C2DC7"/>
    <w:rsid w:val="00423701"/>
    <w:rsid w:val="00435E53"/>
    <w:rsid w:val="004A5F82"/>
    <w:rsid w:val="004B52BB"/>
    <w:rsid w:val="0060117F"/>
    <w:rsid w:val="006546FF"/>
    <w:rsid w:val="00685068"/>
    <w:rsid w:val="006E4BFB"/>
    <w:rsid w:val="00746956"/>
    <w:rsid w:val="007839DE"/>
    <w:rsid w:val="007A4EC2"/>
    <w:rsid w:val="007C2BE0"/>
    <w:rsid w:val="007D3E1F"/>
    <w:rsid w:val="009659E9"/>
    <w:rsid w:val="009863FC"/>
    <w:rsid w:val="009D4A9A"/>
    <w:rsid w:val="009F4846"/>
    <w:rsid w:val="00A447D2"/>
    <w:rsid w:val="00A52CF5"/>
    <w:rsid w:val="00A605C9"/>
    <w:rsid w:val="00A72218"/>
    <w:rsid w:val="00AF072B"/>
    <w:rsid w:val="00AF1AC0"/>
    <w:rsid w:val="00AF3F26"/>
    <w:rsid w:val="00AF4957"/>
    <w:rsid w:val="00B31D2F"/>
    <w:rsid w:val="00BB6445"/>
    <w:rsid w:val="00C163E2"/>
    <w:rsid w:val="00C9290A"/>
    <w:rsid w:val="00CB251C"/>
    <w:rsid w:val="00CC155C"/>
    <w:rsid w:val="00DC433F"/>
    <w:rsid w:val="00E87AE6"/>
    <w:rsid w:val="00F05D02"/>
    <w:rsid w:val="00F13802"/>
    <w:rsid w:val="00F311FB"/>
    <w:rsid w:val="00F31D76"/>
    <w:rsid w:val="00F67502"/>
    <w:rsid w:val="00F859AC"/>
    <w:rsid w:val="00F9324C"/>
    <w:rsid w:val="00F9716B"/>
    <w:rsid w:val="00FD1775"/>
    <w:rsid w:val="00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472FF"/>
  <w15:chartTrackingRefBased/>
  <w15:docId w15:val="{DF79441F-DC36-4BCE-8237-A4F68CA1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F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7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589</Words>
  <Characters>2895</Characters>
  <Application>Microsoft Office Word</Application>
  <DocSecurity>0</DocSecurity>
  <Lines>65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Paul-Aarons  Ngomo</dc:creator>
  <cp:keywords/>
  <dc:description/>
  <cp:lastModifiedBy>Paul-Aarons  Ngomo</cp:lastModifiedBy>
  <cp:revision>5</cp:revision>
  <dcterms:created xsi:type="dcterms:W3CDTF">2019-05-01T14:28:00Z</dcterms:created>
  <dcterms:modified xsi:type="dcterms:W3CDTF">2019-05-01T16:26:00Z</dcterms:modified>
</cp:coreProperties>
</file>